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54FFA" w14:textId="77777777" w:rsidR="0073564F" w:rsidRDefault="00AE6827">
      <w:pPr>
        <w:pStyle w:val="a4"/>
        <w:spacing w:line="259" w:lineRule="auto"/>
      </w:pPr>
      <w:r>
        <w:t>Обґрунтування</w:t>
      </w:r>
      <w:r>
        <w:rPr>
          <w:spacing w:val="-4"/>
        </w:rPr>
        <w:t xml:space="preserve"> </w:t>
      </w:r>
      <w:r>
        <w:t>технічних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якісних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закупівлі,</w:t>
      </w:r>
      <w:r>
        <w:rPr>
          <w:spacing w:val="-6"/>
        </w:rPr>
        <w:t xml:space="preserve"> </w:t>
      </w:r>
      <w:r>
        <w:t>розміру</w:t>
      </w:r>
      <w:r>
        <w:rPr>
          <w:spacing w:val="-4"/>
        </w:rPr>
        <w:t xml:space="preserve"> </w:t>
      </w:r>
      <w:r>
        <w:t>бюджетного</w:t>
      </w:r>
      <w:r>
        <w:rPr>
          <w:spacing w:val="-52"/>
        </w:rPr>
        <w:t xml:space="preserve"> </w:t>
      </w:r>
      <w:r>
        <w:t>призначення, очікуваної</w:t>
      </w:r>
      <w:r>
        <w:rPr>
          <w:spacing w:val="1"/>
        </w:rPr>
        <w:t xml:space="preserve"> </w:t>
      </w:r>
      <w:r>
        <w:t>вартості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</w:t>
      </w:r>
    </w:p>
    <w:p w14:paraId="751A1484" w14:textId="77777777" w:rsidR="0073564F" w:rsidRDefault="00AE6827">
      <w:pPr>
        <w:pStyle w:val="a3"/>
        <w:spacing w:before="159" w:line="259" w:lineRule="auto"/>
        <w:ind w:left="1093" w:right="705"/>
        <w:jc w:val="center"/>
      </w:pPr>
      <w:r>
        <w:t>(відповідно</w:t>
      </w:r>
      <w:r>
        <w:rPr>
          <w:spacing w:val="-6"/>
        </w:rPr>
        <w:t xml:space="preserve"> </w:t>
      </w:r>
      <w:r>
        <w:t>до пункту</w:t>
      </w:r>
      <w:r>
        <w:rPr>
          <w:spacing w:val="-5"/>
        </w:rPr>
        <w:t xml:space="preserve"> </w:t>
      </w:r>
      <w:r>
        <w:t>4</w:t>
      </w:r>
      <w:r>
        <w:rPr>
          <w:vertAlign w:val="superscript"/>
        </w:rPr>
        <w:t>1</w:t>
      </w:r>
      <w:r>
        <w:rPr>
          <w:spacing w:val="-3"/>
        </w:rPr>
        <w:t xml:space="preserve"> </w:t>
      </w:r>
      <w:r>
        <w:t>постанови</w:t>
      </w:r>
      <w:r>
        <w:rPr>
          <w:spacing w:val="-5"/>
        </w:rPr>
        <w:t xml:space="preserve"> </w:t>
      </w:r>
      <w:r>
        <w:t>КМУ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16.12.2020</w:t>
      </w:r>
      <w:r>
        <w:rPr>
          <w:spacing w:val="-3"/>
        </w:rPr>
        <w:t xml:space="preserve"> </w:t>
      </w:r>
      <w:r>
        <w:t>№1266</w:t>
      </w:r>
      <w:r>
        <w:rPr>
          <w:spacing w:val="-4"/>
        </w:rPr>
        <w:t xml:space="preserve"> </w:t>
      </w:r>
      <w:r>
        <w:t>«Про</w:t>
      </w:r>
      <w:r>
        <w:rPr>
          <w:spacing w:val="-3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постанов</w:t>
      </w:r>
      <w:r>
        <w:rPr>
          <w:spacing w:val="-5"/>
        </w:rPr>
        <w:t xml:space="preserve"> </w:t>
      </w:r>
      <w:r>
        <w:t>до</w:t>
      </w:r>
      <w:r>
        <w:rPr>
          <w:spacing w:val="-52"/>
        </w:rPr>
        <w:t xml:space="preserve"> </w:t>
      </w:r>
      <w:r>
        <w:t>постанов</w:t>
      </w:r>
      <w:r>
        <w:rPr>
          <w:spacing w:val="-4"/>
        </w:rPr>
        <w:t xml:space="preserve"> </w:t>
      </w:r>
      <w:r>
        <w:t>Кабінету</w:t>
      </w:r>
      <w:r>
        <w:rPr>
          <w:spacing w:val="-3"/>
        </w:rPr>
        <w:t xml:space="preserve"> </w:t>
      </w:r>
      <w:r>
        <w:t>Міністрів</w:t>
      </w:r>
      <w:r>
        <w:rPr>
          <w:spacing w:val="-1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серпня 2013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631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жовтня</w:t>
      </w:r>
      <w:r>
        <w:rPr>
          <w:spacing w:val="-1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710)</w:t>
      </w:r>
    </w:p>
    <w:p w14:paraId="0491FEF9" w14:textId="77777777" w:rsidR="0073564F" w:rsidRDefault="0073564F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2"/>
        <w:gridCol w:w="1702"/>
        <w:gridCol w:w="1414"/>
        <w:gridCol w:w="3033"/>
        <w:gridCol w:w="2215"/>
      </w:tblGrid>
      <w:tr w:rsidR="0073564F" w14:paraId="618E41A7" w14:textId="77777777">
        <w:trPr>
          <w:trHeight w:val="544"/>
        </w:trPr>
        <w:tc>
          <w:tcPr>
            <w:tcW w:w="2522" w:type="dxa"/>
            <w:vMerge w:val="restart"/>
          </w:tcPr>
          <w:p w14:paraId="6FEF4309" w14:textId="77777777" w:rsidR="0073564F" w:rsidRDefault="00AE6827">
            <w:pPr>
              <w:pStyle w:val="TableParagraph"/>
              <w:spacing w:line="259" w:lineRule="auto"/>
              <w:ind w:left="183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Найменування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 закупівлі із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зазначенням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коду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ЄЗС</w:t>
            </w:r>
          </w:p>
        </w:tc>
        <w:tc>
          <w:tcPr>
            <w:tcW w:w="1702" w:type="dxa"/>
            <w:vMerge w:val="restart"/>
          </w:tcPr>
          <w:p w14:paraId="48EBB365" w14:textId="77777777" w:rsidR="0073564F" w:rsidRDefault="00AE6827">
            <w:pPr>
              <w:pStyle w:val="TableParagraph"/>
              <w:spacing w:line="259" w:lineRule="auto"/>
              <w:ind w:left="134" w:right="1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Вид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ідентифікатор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процедури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1414" w:type="dxa"/>
            <w:vMerge w:val="restart"/>
          </w:tcPr>
          <w:p w14:paraId="154DFEBD" w14:textId="77777777" w:rsidR="0073564F" w:rsidRDefault="00AE6827">
            <w:pPr>
              <w:pStyle w:val="TableParagraph"/>
              <w:spacing w:line="259" w:lineRule="auto"/>
              <w:ind w:left="204" w:right="18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Очікувана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вартість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5248" w:type="dxa"/>
            <w:gridSpan w:val="2"/>
          </w:tcPr>
          <w:p w14:paraId="6C32525A" w14:textId="77777777" w:rsidR="0073564F" w:rsidRDefault="00AE6827">
            <w:pPr>
              <w:pStyle w:val="TableParagraph"/>
              <w:ind w:left="1867" w:right="18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Обґрунтування</w:t>
            </w:r>
          </w:p>
        </w:tc>
      </w:tr>
      <w:tr w:rsidR="0073564F" w14:paraId="0A8A8CCE" w14:textId="77777777" w:rsidTr="00B33FB8">
        <w:trPr>
          <w:trHeight w:val="798"/>
        </w:trPr>
        <w:tc>
          <w:tcPr>
            <w:tcW w:w="2522" w:type="dxa"/>
            <w:vMerge/>
            <w:tcBorders>
              <w:top w:val="nil"/>
              <w:bottom w:val="single" w:sz="4" w:space="0" w:color="000000"/>
            </w:tcBorders>
          </w:tcPr>
          <w:p w14:paraId="2979805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  <w:bottom w:val="single" w:sz="4" w:space="0" w:color="000000"/>
            </w:tcBorders>
          </w:tcPr>
          <w:p w14:paraId="353DF0FC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  <w:bottom w:val="single" w:sz="4" w:space="0" w:color="000000"/>
            </w:tcBorders>
          </w:tcPr>
          <w:p w14:paraId="2452C9CB" w14:textId="77777777" w:rsidR="0073564F" w:rsidRDefault="0073564F">
            <w:pPr>
              <w:rPr>
                <w:sz w:val="2"/>
                <w:szCs w:val="2"/>
              </w:rPr>
            </w:pPr>
          </w:p>
        </w:tc>
        <w:tc>
          <w:tcPr>
            <w:tcW w:w="3033" w:type="dxa"/>
            <w:tcBorders>
              <w:bottom w:val="single" w:sz="4" w:space="0" w:color="000000"/>
            </w:tcBorders>
          </w:tcPr>
          <w:p w14:paraId="171426D9" w14:textId="18D5618F" w:rsidR="0073564F" w:rsidRDefault="00AE6827">
            <w:pPr>
              <w:pStyle w:val="TableParagraph"/>
              <w:spacing w:line="259" w:lineRule="auto"/>
              <w:ind w:left="129" w:right="116" w:firstLine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Технічних 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якісних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характеристик</w:t>
            </w:r>
            <w:r w:rsidR="00B33FB8"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предмета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закупівлі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</w:tcPr>
          <w:p w14:paraId="7B230BD9" w14:textId="742305E3" w:rsidR="0073564F" w:rsidRDefault="00B33FB8" w:rsidP="00B33FB8">
            <w:pPr>
              <w:pStyle w:val="TableParagraph"/>
              <w:spacing w:line="259" w:lineRule="auto"/>
              <w:ind w:left="358" w:right="3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Очікуваної </w:t>
            </w:r>
            <w:r w:rsidRPr="00B33FB8">
              <w:rPr>
                <w:b/>
                <w:sz w:val="21"/>
              </w:rPr>
              <w:t>вартості</w:t>
            </w:r>
            <w:r>
              <w:rPr>
                <w:b/>
                <w:sz w:val="21"/>
              </w:rPr>
              <w:t xml:space="preserve"> предмета закупівлі</w:t>
            </w:r>
          </w:p>
        </w:tc>
      </w:tr>
      <w:tr w:rsidR="0073564F" w14:paraId="18085661" w14:textId="77777777" w:rsidTr="00B33FB8">
        <w:trPr>
          <w:trHeight w:val="3232"/>
        </w:trPr>
        <w:tc>
          <w:tcPr>
            <w:tcW w:w="2522" w:type="dxa"/>
            <w:tcBorders>
              <w:bottom w:val="single" w:sz="4" w:space="0" w:color="auto"/>
            </w:tcBorders>
          </w:tcPr>
          <w:p w14:paraId="6E101108" w14:textId="77777777" w:rsidR="002702E2" w:rsidRPr="002702E2" w:rsidRDefault="002702E2" w:rsidP="002702E2">
            <w:pPr>
              <w:jc w:val="center"/>
              <w:rPr>
                <w:b/>
                <w:bCs/>
                <w:lang w:eastAsia="ru-RU"/>
              </w:rPr>
            </w:pPr>
            <w:r w:rsidRPr="002702E2">
              <w:rPr>
                <w:b/>
                <w:bCs/>
                <w:lang w:eastAsia="ru-RU"/>
              </w:rPr>
              <w:t>код ДК 021:2015: 90510000-5 Утилізація / видалення сміття та поводження зі сміттям</w:t>
            </w:r>
          </w:p>
          <w:p w14:paraId="03547F81" w14:textId="7F8BB436" w:rsidR="0073564F" w:rsidRDefault="002702E2" w:rsidP="002702E2">
            <w:pPr>
              <w:pStyle w:val="TableParagraph"/>
              <w:ind w:left="110" w:right="95"/>
              <w:jc w:val="center"/>
              <w:rPr>
                <w:b/>
              </w:rPr>
            </w:pPr>
            <w:r w:rsidRPr="002702E2">
              <w:rPr>
                <w:b/>
                <w:bCs/>
                <w:lang w:eastAsia="ru-RU"/>
              </w:rPr>
              <w:t>(Послуги з управління відходами (збирання, перевезення, відновлення та видалення побутових відходів);   відповідний код ДК 021:2015: 90513000-6)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5BAC35AE" w14:textId="77777777" w:rsidR="0073564F" w:rsidRPr="00B331CD" w:rsidRDefault="00AE6827">
            <w:pPr>
              <w:pStyle w:val="TableParagraph"/>
              <w:ind w:left="132" w:right="120"/>
              <w:jc w:val="center"/>
            </w:pPr>
            <w:r w:rsidRPr="00B331CD">
              <w:t>Відкриті</w:t>
            </w:r>
            <w:r w:rsidRPr="00B331CD">
              <w:rPr>
                <w:spacing w:val="-4"/>
              </w:rPr>
              <w:t xml:space="preserve"> </w:t>
            </w:r>
            <w:r w:rsidRPr="00B331CD">
              <w:t>торги</w:t>
            </w:r>
          </w:p>
          <w:p w14:paraId="7894286E" w14:textId="69826791" w:rsidR="0073564F" w:rsidRPr="009523E1" w:rsidRDefault="00251DC4">
            <w:pPr>
              <w:pStyle w:val="TableParagraph"/>
              <w:spacing w:before="181" w:line="259" w:lineRule="auto"/>
              <w:ind w:left="136" w:right="120"/>
              <w:jc w:val="center"/>
              <w:rPr>
                <w:sz w:val="20"/>
              </w:rPr>
            </w:pPr>
            <w:r w:rsidRPr="00251DC4">
              <w:rPr>
                <w:sz w:val="21"/>
                <w:szCs w:val="21"/>
              </w:rPr>
              <w:t>UA-2025-1</w:t>
            </w:r>
            <w:r w:rsidR="003A07F3">
              <w:rPr>
                <w:sz w:val="21"/>
                <w:szCs w:val="21"/>
              </w:rPr>
              <w:t>2</w:t>
            </w:r>
            <w:r w:rsidRPr="00251DC4">
              <w:rPr>
                <w:sz w:val="21"/>
                <w:szCs w:val="21"/>
              </w:rPr>
              <w:t>-</w:t>
            </w:r>
            <w:r w:rsidR="003A07F3">
              <w:rPr>
                <w:sz w:val="21"/>
                <w:szCs w:val="21"/>
              </w:rPr>
              <w:t>04</w:t>
            </w:r>
            <w:r w:rsidRPr="00251DC4">
              <w:rPr>
                <w:sz w:val="21"/>
                <w:szCs w:val="21"/>
              </w:rPr>
              <w:t>-00</w:t>
            </w:r>
            <w:r w:rsidR="003A07F3">
              <w:rPr>
                <w:sz w:val="21"/>
                <w:szCs w:val="21"/>
              </w:rPr>
              <w:t>2679</w:t>
            </w:r>
            <w:r w:rsidRPr="00251DC4">
              <w:rPr>
                <w:sz w:val="21"/>
                <w:szCs w:val="21"/>
              </w:rPr>
              <w:t>-a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6DFFB18" w14:textId="2CCC38F9" w:rsidR="0073564F" w:rsidRPr="009B020A" w:rsidRDefault="003A07F3" w:rsidP="00CD043B">
            <w:pPr>
              <w:pStyle w:val="TableParagraph"/>
              <w:spacing w:before="19" w:line="259" w:lineRule="auto"/>
              <w:ind w:left="131" w:right="116" w:hanging="1"/>
            </w:pPr>
            <w:r>
              <w:rPr>
                <w:sz w:val="21"/>
                <w:szCs w:val="21"/>
              </w:rPr>
              <w:t>178 282,20</w:t>
            </w:r>
            <w:r w:rsidR="00CD5120">
              <w:rPr>
                <w:sz w:val="21"/>
                <w:szCs w:val="21"/>
              </w:rPr>
              <w:t xml:space="preserve"> </w:t>
            </w:r>
            <w:r w:rsidR="009B020A" w:rsidRPr="009B020A">
              <w:rPr>
                <w:sz w:val="21"/>
                <w:szCs w:val="21"/>
              </w:rPr>
              <w:t xml:space="preserve">грн. </w:t>
            </w:r>
            <w:r w:rsidR="00AE6827" w:rsidRPr="009B020A">
              <w:t>(</w:t>
            </w:r>
            <w:r>
              <w:t xml:space="preserve">Сто сімдесят </w:t>
            </w:r>
            <w:r w:rsidR="002702E2">
              <w:t xml:space="preserve"> вісім тисяч </w:t>
            </w:r>
            <w:r>
              <w:t xml:space="preserve">двісті вісімдесят дві </w:t>
            </w:r>
            <w:r w:rsidR="002702E2">
              <w:t>грив</w:t>
            </w:r>
            <w:r>
              <w:t>ні 20</w:t>
            </w:r>
            <w:r w:rsidR="002702E2">
              <w:t xml:space="preserve"> копійок)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635E61C" w14:textId="5C449DB2" w:rsidR="002702E2" w:rsidRPr="0049536E" w:rsidRDefault="002702E2" w:rsidP="0049536E">
            <w:pPr>
              <w:tabs>
                <w:tab w:val="left" w:pos="1580"/>
              </w:tabs>
              <w:jc w:val="center"/>
            </w:pPr>
            <w:r w:rsidRPr="0049536E">
              <w:t>Критерієм якості послуг з вивезення побутових відходів є дотримання графіка вивезення побутових відходів, правил надання послуг з поводження з побутовими відходами, інших вимог законодавства щодо надання послуг з вивезення побутових відходів.</w:t>
            </w:r>
          </w:p>
          <w:p w14:paraId="5CC97D50" w14:textId="4075674F" w:rsidR="002702E2" w:rsidRPr="0049536E" w:rsidRDefault="002702E2" w:rsidP="0049536E">
            <w:pPr>
              <w:tabs>
                <w:tab w:val="left" w:pos="1580"/>
              </w:tabs>
              <w:jc w:val="center"/>
            </w:pPr>
            <w:r w:rsidRPr="0049536E">
              <w:t>Виконавець повинен використовувати спеціально обладнані транспортні засоби, матеріали та обладнання, які не спричиняють шкоди довкіллю і забруднення навколишнього середовища паливно-мастильними матеріалами (що використовуються в процесі експлуатації машин та механізмів при наданні послуг).</w:t>
            </w:r>
          </w:p>
          <w:p w14:paraId="787405AC" w14:textId="4E63849C" w:rsidR="0073564F" w:rsidRPr="009523E1" w:rsidRDefault="002702E2" w:rsidP="0049536E">
            <w:pPr>
              <w:tabs>
                <w:tab w:val="left" w:pos="1580"/>
              </w:tabs>
              <w:jc w:val="center"/>
              <w:rPr>
                <w:sz w:val="20"/>
              </w:rPr>
            </w:pPr>
            <w:r w:rsidRPr="0049536E">
              <w:t xml:space="preserve">Виконавець повинен надати Замовнику послуги згідно з </w:t>
            </w:r>
            <w:r w:rsidRPr="00B33FB8">
              <w:t>вимогами Закону України «Про охорону навколишнього природного середовища» від 25.06.1991р. № 1264-XII (із змінами і доповненнями), Закону України «Про управління відходами» від 20.06.2022 р. № 2320-ІХ (із змінами і доповненнями), Закону України «Про</w:t>
            </w:r>
            <w:bookmarkStart w:id="0" w:name="_GoBack"/>
            <w:bookmarkEnd w:id="0"/>
            <w:r w:rsidRPr="0049536E">
              <w:t xml:space="preserve"> </w:t>
            </w:r>
            <w:r w:rsidR="003A07F3">
              <w:t>управління відходами», «Про охорону атмосферного повітря»</w:t>
            </w:r>
            <w:r w:rsidR="00B4585B">
              <w:t xml:space="preserve">, </w:t>
            </w:r>
            <w:r w:rsidR="00B4585B" w:rsidRPr="00A9294E">
              <w:t>постанови Кабінету Міністрів України «Про затвердження Правил надання послуг з управління побутовими відходами та типових договорів про надання послуги з управління побутовими відходами» від 08.08.2023 р. № 835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6077AAD" w14:textId="2F9AAEAE" w:rsidR="00CD043B" w:rsidRDefault="00BC53B0" w:rsidP="0049536E">
            <w:pPr>
              <w:widowControl/>
              <w:adjustRightInd w:val="0"/>
              <w:jc w:val="center"/>
            </w:pPr>
            <w:r>
              <w:t>Згідно з рішенням</w:t>
            </w:r>
            <w:r w:rsidR="001A6928">
              <w:t>и</w:t>
            </w:r>
            <w:r>
              <w:t xml:space="preserve"> виконавчого комітету Харківської міської ради від 12 грудня 2018 року № 918 </w:t>
            </w:r>
            <w:r w:rsidR="001A6928">
              <w:t xml:space="preserve">та від 20 грудня 2011 року № 895 </w:t>
            </w:r>
            <w:r>
              <w:t>тариф на послугу з управління відходами становить 129,19 грн за 1 куб. метр, у тому числі ПДВ – 21,53 гривень.</w:t>
            </w:r>
          </w:p>
          <w:p w14:paraId="59A6BA26" w14:textId="77777777" w:rsidR="0049536E" w:rsidRPr="009523E1" w:rsidRDefault="0049536E" w:rsidP="0049536E">
            <w:pPr>
              <w:widowControl/>
              <w:adjustRightInd w:val="0"/>
              <w:jc w:val="center"/>
            </w:pPr>
          </w:p>
          <w:p w14:paraId="4835D8F1" w14:textId="3474DDAE" w:rsidR="00CD5120" w:rsidRDefault="00CD043B" w:rsidP="0049536E">
            <w:pPr>
              <w:pStyle w:val="1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523E1">
              <w:rPr>
                <w:rFonts w:ascii="Times New Roman" w:hAnsi="Times New Roman"/>
                <w:b/>
                <w:lang w:val="uk-UA"/>
              </w:rPr>
              <w:t xml:space="preserve">Обсяг надання </w:t>
            </w:r>
            <w:r w:rsidR="0049536E">
              <w:rPr>
                <w:rFonts w:ascii="Times New Roman" w:hAnsi="Times New Roman"/>
                <w:b/>
                <w:lang w:val="uk-UA"/>
              </w:rPr>
              <w:t xml:space="preserve">послуг </w:t>
            </w:r>
            <w:r w:rsidRPr="009523E1">
              <w:rPr>
                <w:rFonts w:ascii="Times New Roman" w:hAnsi="Times New Roman"/>
                <w:b/>
                <w:lang w:val="uk-UA"/>
              </w:rPr>
              <w:t xml:space="preserve"> –</w:t>
            </w:r>
          </w:p>
          <w:p w14:paraId="4624AE38" w14:textId="33E6657A" w:rsidR="00CD043B" w:rsidRPr="009523E1" w:rsidRDefault="00B4585B" w:rsidP="0049536E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1380</w:t>
            </w:r>
            <w:r w:rsidR="0049536E">
              <w:rPr>
                <w:rFonts w:ascii="Times New Roman" w:hAnsi="Times New Roman"/>
                <w:b/>
                <w:lang w:val="uk-UA"/>
              </w:rPr>
              <w:t xml:space="preserve"> м</w:t>
            </w:r>
            <w:r w:rsidR="0049536E" w:rsidRPr="00FC5817">
              <w:rPr>
                <w:rFonts w:ascii="Times New Roman" w:hAnsi="Times New Roman"/>
                <w:b/>
                <w:vertAlign w:val="superscript"/>
                <w:lang w:val="uk-UA"/>
              </w:rPr>
              <w:t>3</w:t>
            </w:r>
          </w:p>
          <w:p w14:paraId="5E4ADA89" w14:textId="77777777" w:rsidR="0049536E" w:rsidRDefault="0049536E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bCs/>
              </w:rPr>
            </w:pPr>
          </w:p>
          <w:p w14:paraId="2CF3FC51" w14:textId="35BAE75E" w:rsidR="00CD043B" w:rsidRPr="00555864" w:rsidRDefault="00CD043B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bCs/>
              </w:rPr>
            </w:pPr>
            <w:r w:rsidRPr="00555864">
              <w:rPr>
                <w:b/>
                <w:bCs/>
              </w:rPr>
              <w:t>Очікувана вартість складає –</w:t>
            </w:r>
          </w:p>
          <w:p w14:paraId="27238093" w14:textId="32DCCEE7" w:rsidR="0073564F" w:rsidRPr="009523E1" w:rsidRDefault="00B4585B" w:rsidP="0049536E">
            <w:pPr>
              <w:pStyle w:val="TableParagraph"/>
              <w:tabs>
                <w:tab w:val="left" w:pos="1973"/>
              </w:tabs>
              <w:spacing w:line="222" w:lineRule="exact"/>
              <w:jc w:val="center"/>
              <w:rPr>
                <w:b/>
                <w:sz w:val="20"/>
              </w:rPr>
            </w:pPr>
            <w:r>
              <w:rPr>
                <w:b/>
                <w:bCs/>
              </w:rPr>
              <w:t>1380</w:t>
            </w:r>
            <w:r w:rsidR="0049536E">
              <w:rPr>
                <w:b/>
                <w:bCs/>
              </w:rPr>
              <w:t xml:space="preserve"> м</w:t>
            </w:r>
            <w:r w:rsidR="0049536E" w:rsidRPr="00FC5817">
              <w:rPr>
                <w:b/>
                <w:bCs/>
                <w:vertAlign w:val="superscript"/>
              </w:rPr>
              <w:t>3</w:t>
            </w:r>
            <w:r w:rsidR="0049536E">
              <w:rPr>
                <w:b/>
                <w:bCs/>
              </w:rPr>
              <w:t xml:space="preserve"> * 129,19 грн. = </w:t>
            </w:r>
            <w:r w:rsidR="00B33FB8">
              <w:rPr>
                <w:b/>
                <w:bCs/>
              </w:rPr>
              <w:t>178 282,20</w:t>
            </w:r>
            <w:r w:rsidR="0049536E">
              <w:rPr>
                <w:b/>
                <w:bCs/>
              </w:rPr>
              <w:t xml:space="preserve"> </w:t>
            </w:r>
            <w:r w:rsidR="00CD043B" w:rsidRPr="00555864">
              <w:rPr>
                <w:b/>
                <w:bCs/>
              </w:rPr>
              <w:t>грн.</w:t>
            </w:r>
          </w:p>
        </w:tc>
      </w:tr>
    </w:tbl>
    <w:p w14:paraId="12E68BF3" w14:textId="77777777" w:rsidR="009A115F" w:rsidRDefault="009A115F"/>
    <w:sectPr w:rsidR="009A115F" w:rsidSect="0049536E">
      <w:pgSz w:w="11910" w:h="16840"/>
      <w:pgMar w:top="1077" w:right="176" w:bottom="227" w:left="6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64F"/>
    <w:rsid w:val="00063521"/>
    <w:rsid w:val="001A6928"/>
    <w:rsid w:val="00251DC4"/>
    <w:rsid w:val="002702E2"/>
    <w:rsid w:val="003A07F3"/>
    <w:rsid w:val="004025D0"/>
    <w:rsid w:val="0049536E"/>
    <w:rsid w:val="00555864"/>
    <w:rsid w:val="006713C9"/>
    <w:rsid w:val="0073564F"/>
    <w:rsid w:val="007F5D9D"/>
    <w:rsid w:val="0086082E"/>
    <w:rsid w:val="009523E1"/>
    <w:rsid w:val="009A115F"/>
    <w:rsid w:val="009B020A"/>
    <w:rsid w:val="009C49B0"/>
    <w:rsid w:val="00A0105F"/>
    <w:rsid w:val="00AE6827"/>
    <w:rsid w:val="00B32334"/>
    <w:rsid w:val="00B331CD"/>
    <w:rsid w:val="00B33FB8"/>
    <w:rsid w:val="00B42AC4"/>
    <w:rsid w:val="00B4585B"/>
    <w:rsid w:val="00BC53B0"/>
    <w:rsid w:val="00CD043B"/>
    <w:rsid w:val="00CD5120"/>
    <w:rsid w:val="00E02A9F"/>
    <w:rsid w:val="00FC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246A"/>
  <w15:docId w15:val="{51B34579-FFBC-4E94-8495-CA21CA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</w:style>
  <w:style w:type="paragraph" w:styleId="a4">
    <w:name w:val="Title"/>
    <w:basedOn w:val="a"/>
    <w:uiPriority w:val="1"/>
    <w:qFormat/>
    <w:pPr>
      <w:spacing w:before="77"/>
      <w:ind w:left="1097" w:right="705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Без интервала1"/>
    <w:rsid w:val="00CD043B"/>
    <w:pPr>
      <w:widowControl/>
      <w:suppressAutoHyphens/>
      <w:autoSpaceDE/>
      <w:autoSpaceDN/>
    </w:pPr>
    <w:rPr>
      <w:rFonts w:ascii="Calibri" w:eastAsia="Times New Roman" w:hAnsi="Calibri" w:cs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PriemXO</dc:creator>
  <cp:lastModifiedBy>user</cp:lastModifiedBy>
  <cp:revision>26</cp:revision>
  <cp:lastPrinted>2025-10-13T06:39:00Z</cp:lastPrinted>
  <dcterms:created xsi:type="dcterms:W3CDTF">2023-11-29T07:17:00Z</dcterms:created>
  <dcterms:modified xsi:type="dcterms:W3CDTF">2025-12-04T08:19:00Z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